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28C" w:rsidRDefault="0059028C" w:rsidP="0059028C">
      <w:pPr>
        <w:tabs>
          <w:tab w:val="left" w:pos="495"/>
        </w:tabs>
        <w:spacing w:after="165" w:line="259" w:lineRule="auto"/>
        <w:ind w:left="0" w:firstLine="0"/>
      </w:pPr>
      <w:r>
        <w:tab/>
      </w:r>
    </w:p>
    <w:p w:rsidR="00F619A1" w:rsidRDefault="0059028C">
      <w:pPr>
        <w:pStyle w:val="berschrift1"/>
      </w:pPr>
      <w:r>
        <w:t xml:space="preserve">ANTRAG - </w:t>
      </w:r>
      <w:r w:rsidR="006E648F">
        <w:t xml:space="preserve">FAHRTKOSTENZUSCHUSS FÜR GEMEINDEBEDIENSTETE:  </w:t>
      </w:r>
    </w:p>
    <w:p w:rsidR="00F619A1" w:rsidRDefault="006E648F">
      <w:pPr>
        <w:spacing w:after="177" w:line="259" w:lineRule="auto"/>
        <w:ind w:left="0" w:firstLine="0"/>
      </w:pPr>
      <w:r>
        <w:rPr>
          <w:b/>
        </w:rPr>
        <w:t xml:space="preserve"> </w:t>
      </w:r>
    </w:p>
    <w:p w:rsidR="00F619A1" w:rsidRDefault="006E648F">
      <w:pPr>
        <w:spacing w:after="143" w:line="259" w:lineRule="auto"/>
        <w:ind w:left="0" w:firstLine="0"/>
      </w:pPr>
      <w:r>
        <w:rPr>
          <w:b/>
          <w:sz w:val="22"/>
        </w:rPr>
        <w:t xml:space="preserve">Erläuterungen:  </w:t>
      </w:r>
    </w:p>
    <w:p w:rsidR="00F619A1" w:rsidRDefault="006E648F">
      <w:pPr>
        <w:spacing w:after="196"/>
        <w:ind w:left="-5" w:right="44"/>
      </w:pPr>
      <w:r>
        <w:t xml:space="preserve">Ein Anspruch auf einen monatlichen Fahrtkostenzuschuss besteht nur dann, wenn:  </w:t>
      </w:r>
    </w:p>
    <w:p w:rsidR="00F619A1" w:rsidRDefault="006E648F">
      <w:pPr>
        <w:numPr>
          <w:ilvl w:val="0"/>
          <w:numId w:val="1"/>
        </w:numPr>
        <w:ind w:right="44" w:hanging="360"/>
      </w:pPr>
      <w:r>
        <w:t xml:space="preserve">ein Antrag an die zuständige Personalverrechnung gestellt wird (Antragspflicht) und </w:t>
      </w:r>
    </w:p>
    <w:p w:rsidR="00F619A1" w:rsidRDefault="006E648F">
      <w:pPr>
        <w:numPr>
          <w:ilvl w:val="0"/>
          <w:numId w:val="1"/>
        </w:numPr>
        <w:spacing w:after="155"/>
        <w:ind w:right="44" w:hanging="360"/>
      </w:pPr>
      <w:r>
        <w:t xml:space="preserve">die kürzeste Wegstrecke zwischen der nächstgelegenen Wohnung und der davon am weitesten entfernten Dienstelle mehr als 15 km beträgt und Sie diese Wegstrecke an zumindest </w:t>
      </w:r>
      <w:r>
        <w:t xml:space="preserve">drei Arbeitstagen in der Woche regelmäßig zurücklegen. </w:t>
      </w:r>
    </w:p>
    <w:p w:rsidR="00F619A1" w:rsidRDefault="006E648F">
      <w:pPr>
        <w:spacing w:after="196"/>
        <w:ind w:left="-5" w:right="44"/>
      </w:pPr>
      <w:r>
        <w:t xml:space="preserve">Der monatliche Fahrtkostenzuschuss beträgt:  </w:t>
      </w:r>
    </w:p>
    <w:p w:rsidR="0059028C" w:rsidRDefault="006E648F">
      <w:pPr>
        <w:numPr>
          <w:ilvl w:val="0"/>
          <w:numId w:val="1"/>
        </w:numPr>
        <w:spacing w:after="128"/>
        <w:ind w:right="44" w:hanging="360"/>
      </w:pPr>
      <w:r>
        <w:t>bei mehr als 15 km gebührt ein Fahrtkostenzuschuss im Ausmaß von 1 % Prozent aus V/2</w:t>
      </w:r>
    </w:p>
    <w:p w:rsidR="00F619A1" w:rsidRDefault="006E648F">
      <w:pPr>
        <w:numPr>
          <w:ilvl w:val="0"/>
          <w:numId w:val="1"/>
        </w:numPr>
        <w:spacing w:after="128"/>
        <w:ind w:right="44" w:hanging="360"/>
      </w:pPr>
      <w:r>
        <w:t>bei me</w:t>
      </w:r>
      <w:r w:rsidR="0059028C">
        <w:t>hr als 25 km ein solcher von 1,5</w:t>
      </w:r>
      <w:r>
        <w:t xml:space="preserve"> Prozent von V/2. </w:t>
      </w:r>
    </w:p>
    <w:p w:rsidR="00F619A1" w:rsidRDefault="006E648F">
      <w:pPr>
        <w:ind w:left="-5" w:right="44"/>
      </w:pPr>
      <w:r>
        <w:t xml:space="preserve">Der Fahrtkostenzuschuss gilt als pauschalierte Aufwandsentschädigung.  Bei Teilzeitbeschäftigten gebührt der Fahrtkostenzuschuss ungekürzt. </w:t>
      </w:r>
    </w:p>
    <w:tbl>
      <w:tblPr>
        <w:tblStyle w:val="TableGrid"/>
        <w:tblW w:w="9064" w:type="dxa"/>
        <w:tblInd w:w="5" w:type="dxa"/>
        <w:tblCellMar>
          <w:top w:w="45" w:type="dxa"/>
          <w:left w:w="110" w:type="dxa"/>
          <w:bottom w:w="0" w:type="dxa"/>
          <w:right w:w="63" w:type="dxa"/>
        </w:tblCellMar>
        <w:tblLook w:val="04A0" w:firstRow="1" w:lastRow="0" w:firstColumn="1" w:lastColumn="0" w:noHBand="0" w:noVBand="1"/>
      </w:tblPr>
      <w:tblGrid>
        <w:gridCol w:w="7391"/>
        <w:gridCol w:w="1673"/>
      </w:tblGrid>
      <w:tr w:rsidR="00F619A1">
        <w:trPr>
          <w:trHeight w:val="742"/>
        </w:trPr>
        <w:tc>
          <w:tcPr>
            <w:tcW w:w="7391" w:type="dxa"/>
            <w:tcBorders>
              <w:top w:val="single" w:sz="4" w:space="0" w:color="000000"/>
              <w:left w:val="single" w:sz="4" w:space="0" w:color="000000"/>
              <w:bottom w:val="single" w:sz="4" w:space="0" w:color="000000"/>
              <w:right w:val="nil"/>
            </w:tcBorders>
          </w:tcPr>
          <w:p w:rsidR="00F619A1" w:rsidRDefault="006E648F">
            <w:pPr>
              <w:spacing w:after="0" w:line="259" w:lineRule="auto"/>
              <w:ind w:left="0" w:firstLine="0"/>
            </w:pPr>
            <w:r>
              <w:t xml:space="preserve">Dienststelle: </w:t>
            </w:r>
          </w:p>
          <w:p w:rsidR="00F619A1" w:rsidRDefault="006E648F">
            <w:pPr>
              <w:spacing w:after="0" w:line="259" w:lineRule="auto"/>
              <w:ind w:left="0" w:firstLine="0"/>
            </w:pPr>
            <w:r>
              <w:t xml:space="preserve"> </w:t>
            </w:r>
          </w:p>
          <w:p w:rsidR="00F619A1" w:rsidRDefault="006E648F">
            <w:pPr>
              <w:spacing w:after="0" w:line="259" w:lineRule="auto"/>
              <w:ind w:left="0" w:firstLine="0"/>
            </w:pPr>
            <w:r>
              <w:t xml:space="preserve"> </w:t>
            </w:r>
          </w:p>
        </w:tc>
        <w:tc>
          <w:tcPr>
            <w:tcW w:w="1673" w:type="dxa"/>
            <w:tcBorders>
              <w:top w:val="single" w:sz="4" w:space="0" w:color="000000"/>
              <w:left w:val="nil"/>
              <w:bottom w:val="single" w:sz="4" w:space="0" w:color="000000"/>
              <w:right w:val="single" w:sz="4" w:space="0" w:color="000000"/>
            </w:tcBorders>
          </w:tcPr>
          <w:p w:rsidR="00F619A1" w:rsidRDefault="00F619A1">
            <w:pPr>
              <w:spacing w:after="160" w:line="259" w:lineRule="auto"/>
              <w:ind w:left="0" w:firstLine="0"/>
            </w:pPr>
          </w:p>
        </w:tc>
      </w:tr>
      <w:tr w:rsidR="00F619A1">
        <w:trPr>
          <w:trHeight w:val="742"/>
        </w:trPr>
        <w:tc>
          <w:tcPr>
            <w:tcW w:w="7391" w:type="dxa"/>
            <w:tcBorders>
              <w:top w:val="single" w:sz="4" w:space="0" w:color="000000"/>
              <w:left w:val="single" w:sz="4" w:space="0" w:color="000000"/>
              <w:bottom w:val="single" w:sz="4" w:space="0" w:color="000000"/>
              <w:right w:val="single" w:sz="4" w:space="0" w:color="000000"/>
            </w:tcBorders>
          </w:tcPr>
          <w:p w:rsidR="00F619A1" w:rsidRDefault="006E648F">
            <w:pPr>
              <w:spacing w:after="0" w:line="259" w:lineRule="auto"/>
              <w:ind w:left="0" w:firstLine="0"/>
            </w:pPr>
            <w:r>
              <w:t xml:space="preserve">Name: </w:t>
            </w:r>
          </w:p>
          <w:p w:rsidR="00F619A1" w:rsidRDefault="006E648F">
            <w:pPr>
              <w:spacing w:after="0" w:line="259" w:lineRule="auto"/>
              <w:ind w:left="0" w:firstLine="0"/>
            </w:pPr>
            <w:r>
              <w:t xml:space="preserve"> </w:t>
            </w:r>
          </w:p>
          <w:p w:rsidR="00F619A1" w:rsidRDefault="006E648F">
            <w:pPr>
              <w:spacing w:after="0" w:line="259" w:lineRule="auto"/>
              <w:ind w:left="0" w:firstLine="0"/>
            </w:pPr>
            <w:r>
              <w:t xml:space="preserve"> </w:t>
            </w:r>
          </w:p>
        </w:tc>
        <w:tc>
          <w:tcPr>
            <w:tcW w:w="1673" w:type="dxa"/>
            <w:tcBorders>
              <w:top w:val="single" w:sz="4" w:space="0" w:color="000000"/>
              <w:left w:val="single" w:sz="4" w:space="0" w:color="000000"/>
              <w:bottom w:val="single" w:sz="4" w:space="0" w:color="000000"/>
              <w:right w:val="single" w:sz="4" w:space="0" w:color="000000"/>
            </w:tcBorders>
          </w:tcPr>
          <w:p w:rsidR="00F619A1" w:rsidRDefault="006E648F">
            <w:pPr>
              <w:spacing w:after="0" w:line="259" w:lineRule="auto"/>
              <w:ind w:left="0" w:firstLine="0"/>
            </w:pPr>
            <w:r>
              <w:t xml:space="preserve">Personalnummer: </w:t>
            </w:r>
          </w:p>
        </w:tc>
      </w:tr>
      <w:tr w:rsidR="00F619A1">
        <w:trPr>
          <w:trHeight w:val="744"/>
        </w:trPr>
        <w:tc>
          <w:tcPr>
            <w:tcW w:w="7391" w:type="dxa"/>
            <w:tcBorders>
              <w:top w:val="single" w:sz="4" w:space="0" w:color="000000"/>
              <w:left w:val="single" w:sz="4" w:space="0" w:color="000000"/>
              <w:bottom w:val="single" w:sz="4" w:space="0" w:color="000000"/>
              <w:right w:val="nil"/>
            </w:tcBorders>
          </w:tcPr>
          <w:p w:rsidR="00F619A1" w:rsidRDefault="006E648F">
            <w:pPr>
              <w:spacing w:after="0" w:line="259" w:lineRule="auto"/>
              <w:ind w:left="0" w:firstLine="0"/>
            </w:pPr>
            <w:r>
              <w:t xml:space="preserve">Dienstantritt am:  </w:t>
            </w:r>
          </w:p>
          <w:p w:rsidR="00F619A1" w:rsidRDefault="006E648F">
            <w:pPr>
              <w:spacing w:after="0" w:line="259" w:lineRule="auto"/>
              <w:ind w:left="0" w:firstLine="0"/>
            </w:pPr>
            <w:r>
              <w:t xml:space="preserve"> </w:t>
            </w:r>
          </w:p>
          <w:p w:rsidR="00F619A1" w:rsidRDefault="006E648F">
            <w:pPr>
              <w:spacing w:after="0" w:line="259" w:lineRule="auto"/>
              <w:ind w:left="0" w:firstLine="0"/>
            </w:pPr>
            <w:r>
              <w:t xml:space="preserve"> </w:t>
            </w:r>
          </w:p>
        </w:tc>
        <w:tc>
          <w:tcPr>
            <w:tcW w:w="1673" w:type="dxa"/>
            <w:tcBorders>
              <w:top w:val="single" w:sz="4" w:space="0" w:color="000000"/>
              <w:left w:val="nil"/>
              <w:bottom w:val="single" w:sz="4" w:space="0" w:color="000000"/>
              <w:right w:val="single" w:sz="4" w:space="0" w:color="000000"/>
            </w:tcBorders>
          </w:tcPr>
          <w:p w:rsidR="00F619A1" w:rsidRDefault="00F619A1">
            <w:pPr>
              <w:spacing w:after="160" w:line="259" w:lineRule="auto"/>
              <w:ind w:left="0" w:firstLine="0"/>
            </w:pPr>
          </w:p>
        </w:tc>
      </w:tr>
      <w:tr w:rsidR="00F619A1">
        <w:trPr>
          <w:trHeight w:val="742"/>
        </w:trPr>
        <w:tc>
          <w:tcPr>
            <w:tcW w:w="7391" w:type="dxa"/>
            <w:tcBorders>
              <w:top w:val="single" w:sz="4" w:space="0" w:color="000000"/>
              <w:left w:val="single" w:sz="4" w:space="0" w:color="000000"/>
              <w:bottom w:val="single" w:sz="4" w:space="0" w:color="000000"/>
              <w:right w:val="nil"/>
            </w:tcBorders>
          </w:tcPr>
          <w:p w:rsidR="00F619A1" w:rsidRDefault="006E648F">
            <w:pPr>
              <w:spacing w:after="0" w:line="259" w:lineRule="auto"/>
              <w:ind w:left="0" w:firstLine="0"/>
            </w:pPr>
            <w:r>
              <w:t xml:space="preserve">Nächstgelege Wohnung (Adresse): </w:t>
            </w:r>
          </w:p>
          <w:p w:rsidR="00F619A1" w:rsidRDefault="006E648F">
            <w:pPr>
              <w:spacing w:after="0" w:line="259" w:lineRule="auto"/>
              <w:ind w:left="0" w:firstLine="0"/>
            </w:pPr>
            <w:r>
              <w:t xml:space="preserve"> </w:t>
            </w:r>
          </w:p>
          <w:p w:rsidR="00F619A1" w:rsidRDefault="006E648F">
            <w:pPr>
              <w:spacing w:after="0" w:line="259" w:lineRule="auto"/>
              <w:ind w:left="0" w:firstLine="0"/>
            </w:pPr>
            <w:r>
              <w:t xml:space="preserve"> </w:t>
            </w:r>
          </w:p>
        </w:tc>
        <w:tc>
          <w:tcPr>
            <w:tcW w:w="1673" w:type="dxa"/>
            <w:tcBorders>
              <w:top w:val="single" w:sz="4" w:space="0" w:color="000000"/>
              <w:left w:val="nil"/>
              <w:bottom w:val="single" w:sz="4" w:space="0" w:color="000000"/>
              <w:right w:val="single" w:sz="4" w:space="0" w:color="000000"/>
            </w:tcBorders>
          </w:tcPr>
          <w:p w:rsidR="00F619A1" w:rsidRDefault="00F619A1">
            <w:pPr>
              <w:spacing w:after="160" w:line="259" w:lineRule="auto"/>
              <w:ind w:left="0" w:firstLine="0"/>
            </w:pPr>
          </w:p>
        </w:tc>
      </w:tr>
      <w:tr w:rsidR="00F619A1">
        <w:trPr>
          <w:trHeight w:val="986"/>
        </w:trPr>
        <w:tc>
          <w:tcPr>
            <w:tcW w:w="7391" w:type="dxa"/>
            <w:tcBorders>
              <w:top w:val="single" w:sz="4" w:space="0" w:color="000000"/>
              <w:left w:val="single" w:sz="4" w:space="0" w:color="000000"/>
              <w:bottom w:val="single" w:sz="4" w:space="0" w:color="000000"/>
              <w:right w:val="nil"/>
            </w:tcBorders>
          </w:tcPr>
          <w:p w:rsidR="00F619A1" w:rsidRDefault="006E648F">
            <w:pPr>
              <w:spacing w:after="0" w:line="259" w:lineRule="auto"/>
              <w:ind w:left="0" w:firstLine="0"/>
            </w:pPr>
            <w:r>
              <w:t xml:space="preserve">Kürzeste Wegstrecke (Wegangabe und KM): </w:t>
            </w:r>
          </w:p>
          <w:p w:rsidR="00F619A1" w:rsidRDefault="006E648F">
            <w:pPr>
              <w:spacing w:after="0" w:line="259" w:lineRule="auto"/>
              <w:ind w:left="0" w:firstLine="0"/>
            </w:pPr>
            <w:r>
              <w:t xml:space="preserve"> </w:t>
            </w:r>
          </w:p>
          <w:p w:rsidR="00F619A1" w:rsidRDefault="006E648F">
            <w:pPr>
              <w:spacing w:after="0" w:line="259" w:lineRule="auto"/>
              <w:ind w:left="0" w:firstLine="0"/>
            </w:pPr>
            <w:r>
              <w:t xml:space="preserve"> </w:t>
            </w:r>
          </w:p>
          <w:p w:rsidR="00F619A1" w:rsidRDefault="006E648F">
            <w:pPr>
              <w:spacing w:after="0" w:line="259" w:lineRule="auto"/>
              <w:ind w:left="0" w:firstLine="0"/>
            </w:pPr>
            <w:r>
              <w:t xml:space="preserve"> </w:t>
            </w:r>
          </w:p>
        </w:tc>
        <w:tc>
          <w:tcPr>
            <w:tcW w:w="1673" w:type="dxa"/>
            <w:tcBorders>
              <w:top w:val="single" w:sz="4" w:space="0" w:color="000000"/>
              <w:left w:val="nil"/>
              <w:bottom w:val="single" w:sz="4" w:space="0" w:color="000000"/>
              <w:right w:val="single" w:sz="4" w:space="0" w:color="000000"/>
            </w:tcBorders>
          </w:tcPr>
          <w:p w:rsidR="00F619A1" w:rsidRDefault="00F619A1">
            <w:pPr>
              <w:spacing w:after="160" w:line="259" w:lineRule="auto"/>
              <w:ind w:left="0" w:firstLine="0"/>
            </w:pPr>
          </w:p>
        </w:tc>
      </w:tr>
    </w:tbl>
    <w:p w:rsidR="00F619A1" w:rsidRDefault="006E648F">
      <w:pPr>
        <w:spacing w:after="163" w:line="258" w:lineRule="auto"/>
        <w:ind w:left="0" w:firstLine="0"/>
        <w:jc w:val="center"/>
      </w:pPr>
      <w:r>
        <w:t xml:space="preserve">Als Nachweis für die Wegstrecke kann der Ausdruck des Pendlerrechners des BMF </w:t>
      </w:r>
      <w:hyperlink r:id="rId7">
        <w:r>
          <w:t>(</w:t>
        </w:r>
      </w:hyperlink>
      <w:hyperlink r:id="rId8">
        <w:r>
          <w:rPr>
            <w:color w:val="0563C1"/>
            <w:u w:val="single" w:color="0563C1"/>
          </w:rPr>
          <w:t>www.pendlerrechner.bmf.gv.at</w:t>
        </w:r>
      </w:hyperlink>
      <w:hyperlink r:id="rId9">
        <w:r>
          <w:t xml:space="preserve"> </w:t>
        </w:r>
      </w:hyperlink>
      <w:r>
        <w:t xml:space="preserve">) verwendet werden. </w:t>
      </w:r>
    </w:p>
    <w:p w:rsidR="00F619A1" w:rsidRDefault="006E648F">
      <w:pPr>
        <w:ind w:left="-5" w:right="44"/>
      </w:pPr>
      <w:r>
        <w:t xml:space="preserve">Ich nehme zur Kenntnis, dass ich alle Tatsachen, die für das Entstehen, eine Änderung oder den Wegfall des </w:t>
      </w:r>
    </w:p>
    <w:p w:rsidR="00F619A1" w:rsidRDefault="006E648F">
      <w:pPr>
        <w:spacing w:after="155"/>
        <w:ind w:left="-5" w:right="44"/>
      </w:pPr>
      <w:r>
        <w:t>Anspruchs auf Fahrtkostenzuschuss von Bede</w:t>
      </w:r>
      <w:r>
        <w:t>utung sind, binnen einer Woche schriftlich zu melden habe. Bei Verletzung dieser Meldepflicht ist ein zu Unrecht bezogener Fahrtkostenzuschuss zurückzuerstatten. Tritt in der Höhe des Fahrtkostenzuschusses dadurch eine Änderung ein, ist ein neuer Antrag zu</w:t>
      </w:r>
      <w:r>
        <w:t xml:space="preserve"> stellen. Adressänderungen sind außerdem umgehend schriftlich der Personalverrechnung zu melden.  </w:t>
      </w:r>
    </w:p>
    <w:p w:rsidR="00F619A1" w:rsidRDefault="006E648F">
      <w:pPr>
        <w:spacing w:after="160" w:line="259" w:lineRule="auto"/>
        <w:ind w:left="0" w:firstLine="0"/>
      </w:pPr>
      <w:r>
        <w:t xml:space="preserve"> </w:t>
      </w:r>
    </w:p>
    <w:p w:rsidR="00F619A1" w:rsidRDefault="006E648F">
      <w:pPr>
        <w:spacing w:after="178" w:line="259" w:lineRule="auto"/>
        <w:ind w:left="0" w:firstLine="0"/>
      </w:pPr>
      <w:r>
        <w:t xml:space="preserve"> </w:t>
      </w:r>
    </w:p>
    <w:p w:rsidR="00F619A1" w:rsidRDefault="006E648F">
      <w:pPr>
        <w:tabs>
          <w:tab w:val="center" w:pos="3541"/>
          <w:tab w:val="center" w:pos="4249"/>
          <w:tab w:val="center" w:pos="4957"/>
          <w:tab w:val="right" w:pos="9119"/>
        </w:tabs>
        <w:ind w:left="-15" w:firstLine="0"/>
      </w:pPr>
      <w:r>
        <w:t xml:space="preserve">________________________________ </w:t>
      </w:r>
      <w:r>
        <w:tab/>
        <w:t xml:space="preserve"> </w:t>
      </w:r>
      <w:r>
        <w:tab/>
        <w:t xml:space="preserve"> </w:t>
      </w:r>
      <w:r>
        <w:tab/>
        <w:t xml:space="preserve"> </w:t>
      </w:r>
      <w:r>
        <w:tab/>
        <w:t xml:space="preserve">__________________________________ </w:t>
      </w:r>
    </w:p>
    <w:p w:rsidR="00F619A1" w:rsidRDefault="006E648F">
      <w:pPr>
        <w:tabs>
          <w:tab w:val="center" w:pos="2125"/>
          <w:tab w:val="center" w:pos="2833"/>
          <w:tab w:val="center" w:pos="3541"/>
          <w:tab w:val="center" w:pos="4249"/>
          <w:tab w:val="center" w:pos="4957"/>
          <w:tab w:val="center" w:pos="7303"/>
        </w:tabs>
        <w:ind w:left="-15" w:firstLine="0"/>
      </w:pPr>
      <w:r>
        <w:t xml:space="preserve">                   Ort, </w:t>
      </w:r>
      <w:proofErr w:type="gramStart"/>
      <w:r>
        <w:t xml:space="preserve">Datum  </w:t>
      </w:r>
      <w:r>
        <w:tab/>
      </w:r>
      <w:proofErr w:type="gramEnd"/>
      <w:r>
        <w:t xml:space="preserve"> </w:t>
      </w:r>
      <w:r>
        <w:tab/>
        <w:t xml:space="preserve"> </w:t>
      </w:r>
      <w:r>
        <w:tab/>
        <w:t xml:space="preserve"> </w:t>
      </w:r>
      <w:r>
        <w:tab/>
        <w:t xml:space="preserve"> </w:t>
      </w:r>
      <w:r>
        <w:tab/>
        <w:t xml:space="preserve"> </w:t>
      </w:r>
      <w:r>
        <w:tab/>
        <w:t xml:space="preserve">   </w:t>
      </w:r>
      <w:r>
        <w:t>Unterschrift der/des Antragsstellers/in</w:t>
      </w:r>
      <w:r>
        <w:rPr>
          <w:b/>
        </w:rPr>
        <w:t xml:space="preserve"> </w:t>
      </w:r>
    </w:p>
    <w:sectPr w:rsidR="00F619A1">
      <w:headerReference w:type="default" r:id="rId10"/>
      <w:pgSz w:w="11906" w:h="16838"/>
      <w:pgMar w:top="1440" w:right="1371" w:bottom="1440"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48F" w:rsidRDefault="006E648F" w:rsidP="0059028C">
      <w:pPr>
        <w:spacing w:after="0" w:line="240" w:lineRule="auto"/>
      </w:pPr>
      <w:r>
        <w:separator/>
      </w:r>
    </w:p>
  </w:endnote>
  <w:endnote w:type="continuationSeparator" w:id="0">
    <w:p w:rsidR="006E648F" w:rsidRDefault="006E648F" w:rsidP="0059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48F" w:rsidRDefault="006E648F" w:rsidP="0059028C">
      <w:pPr>
        <w:spacing w:after="0" w:line="240" w:lineRule="auto"/>
      </w:pPr>
      <w:r>
        <w:separator/>
      </w:r>
    </w:p>
  </w:footnote>
  <w:footnote w:type="continuationSeparator" w:id="0">
    <w:p w:rsidR="006E648F" w:rsidRDefault="006E648F" w:rsidP="00590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28C" w:rsidRDefault="0059028C" w:rsidP="0059028C">
    <w:pPr>
      <w:pStyle w:val="Kopfzeile"/>
      <w:rPr>
        <w:rStyle w:val="Hyperlink"/>
        <w:szCs w:val="20"/>
      </w:rPr>
    </w:pPr>
    <w:r w:rsidRPr="006E02CA">
      <w:rPr>
        <w:b/>
        <w:bCs/>
        <w:noProof/>
      </w:rPr>
      <mc:AlternateContent>
        <mc:Choice Requires="wps">
          <w:drawing>
            <wp:anchor distT="45720" distB="45720" distL="114300" distR="114300" simplePos="0" relativeHeight="251659264" behindDoc="0" locked="0" layoutInCell="1" allowOverlap="1" wp14:anchorId="3E326944" wp14:editId="2EFD37A3">
              <wp:simplePos x="0" y="0"/>
              <wp:positionH relativeFrom="margin">
                <wp:posOffset>4547870</wp:posOffset>
              </wp:positionH>
              <wp:positionV relativeFrom="page">
                <wp:posOffset>257175</wp:posOffset>
              </wp:positionV>
              <wp:extent cx="1188085" cy="600075"/>
              <wp:effectExtent l="0" t="0" r="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600075"/>
                      </a:xfrm>
                      <a:prstGeom prst="rect">
                        <a:avLst/>
                      </a:prstGeom>
                      <a:solidFill>
                        <a:srgbClr val="FFFFFF"/>
                      </a:solidFill>
                      <a:ln w="9525">
                        <a:noFill/>
                        <a:miter lim="800000"/>
                        <a:headEnd/>
                        <a:tailEnd/>
                      </a:ln>
                    </wps:spPr>
                    <wps:txbx>
                      <w:txbxContent>
                        <w:p w:rsidR="0059028C" w:rsidRDefault="0059028C" w:rsidP="0059028C">
                          <w:pPr>
                            <w:jc w:val="right"/>
                          </w:pPr>
                          <w:r>
                            <w:rPr>
                              <w:noProof/>
                            </w:rPr>
                            <w:drawing>
                              <wp:inline distT="0" distB="0" distL="0" distR="0" wp14:anchorId="34B15966" wp14:editId="12BF7D24">
                                <wp:extent cx="897990" cy="4680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dtgemeinde Seekirchen.jpg"/>
                                        <pic:cNvPicPr/>
                                      </pic:nvPicPr>
                                      <pic:blipFill>
                                        <a:blip r:embed="rId1">
                                          <a:extLst>
                                            <a:ext uri="{28A0092B-C50C-407E-A947-70E740481C1C}">
                                              <a14:useLocalDpi xmlns:a14="http://schemas.microsoft.com/office/drawing/2010/main" val="0"/>
                                            </a:ext>
                                          </a:extLst>
                                        </a:blip>
                                        <a:stretch>
                                          <a:fillRect/>
                                        </a:stretch>
                                      </pic:blipFill>
                                      <pic:spPr>
                                        <a:xfrm>
                                          <a:off x="0" y="0"/>
                                          <a:ext cx="897990" cy="468000"/>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6944" id="_x0000_t202" coordsize="21600,21600" o:spt="202" path="m,l,21600r21600,l21600,xe">
              <v:stroke joinstyle="miter"/>
              <v:path gradientshapeok="t" o:connecttype="rect"/>
            </v:shapetype>
            <v:shape id="Textfeld 2" o:spid="_x0000_s1026" type="#_x0000_t202" style="position:absolute;left:0;text-align:left;margin-left:358.1pt;margin-top:20.25pt;width:93.5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" stroked="f">
              <v:textbox>
                <w:txbxContent>
                  <w:p w:rsidR="0059028C" w:rsidRDefault="0059028C" w:rsidP="0059028C">
                    <w:pPr>
                      <w:jc w:val="right"/>
                    </w:pPr>
                    <w:r>
                      <w:rPr>
                        <w:noProof/>
                      </w:rPr>
                      <w:drawing>
                        <wp:inline distT="0" distB="0" distL="0" distR="0" wp14:anchorId="34B15966" wp14:editId="12BF7D24">
                          <wp:extent cx="897990" cy="4680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dtgemeinde Seekirchen.jpg"/>
                                  <pic:cNvPicPr/>
                                </pic:nvPicPr>
                                <pic:blipFill>
                                  <a:blip r:embed="rId1">
                                    <a:extLst>
                                      <a:ext uri="{28A0092B-C50C-407E-A947-70E740481C1C}">
                                        <a14:useLocalDpi xmlns:a14="http://schemas.microsoft.com/office/drawing/2010/main" val="0"/>
                                      </a:ext>
                                    </a:extLst>
                                  </a:blip>
                                  <a:stretch>
                                    <a:fillRect/>
                                  </a:stretch>
                                </pic:blipFill>
                                <pic:spPr>
                                  <a:xfrm>
                                    <a:off x="0" y="0"/>
                                    <a:ext cx="897990" cy="468000"/>
                                  </a:xfrm>
                                  <a:prstGeom prst="rect">
                                    <a:avLst/>
                                  </a:prstGeom>
                                  <a:ln>
                                    <a:noFill/>
                                  </a:ln>
                                </pic:spPr>
                              </pic:pic>
                            </a:graphicData>
                          </a:graphic>
                        </wp:inline>
                      </w:drawing>
                    </w:r>
                  </w:p>
                </w:txbxContent>
              </v:textbox>
              <w10:wrap type="square" anchorx="margin" anchory="page"/>
            </v:shape>
          </w:pict>
        </mc:Fallback>
      </mc:AlternateContent>
    </w:r>
    <w:r>
      <w:rPr>
        <w:b/>
        <w:bCs/>
      </w:rPr>
      <w:t>Stadtamt Seekirchen am Wallersee</w:t>
    </w:r>
    <w:r>
      <w:rPr>
        <w:b/>
        <w:bCs/>
      </w:rPr>
      <w:br/>
    </w:r>
    <w:r>
      <w:rPr>
        <w:szCs w:val="20"/>
      </w:rPr>
      <w:t xml:space="preserve">A-5201 Seekirchen, Stiftsgasse 1, Tel. 06212/2308-0, Fax 06212/2308-17, </w:t>
    </w:r>
    <w:r>
      <w:rPr>
        <w:szCs w:val="20"/>
      </w:rPr>
      <w:br/>
    </w:r>
    <w:proofErr w:type="spellStart"/>
    <w:r>
      <w:rPr>
        <w:szCs w:val="20"/>
      </w:rPr>
      <w:t>e-mail</w:t>
    </w:r>
    <w:proofErr w:type="spellEnd"/>
    <w:r>
      <w:rPr>
        <w:szCs w:val="20"/>
      </w:rPr>
      <w:t xml:space="preserve">: </w:t>
    </w:r>
    <w:hyperlink r:id="rId2" w:history="1">
      <w:r>
        <w:rPr>
          <w:rStyle w:val="Hyperlink"/>
          <w:szCs w:val="20"/>
        </w:rPr>
        <w:t>post@seekirchen.at</w:t>
      </w:r>
    </w:hyperlink>
  </w:p>
  <w:p w:rsidR="0059028C" w:rsidRDefault="0059028C" w:rsidP="0059028C">
    <w:pPr>
      <w:pStyle w:val="Kopfzeile"/>
      <w:rPr>
        <w:szCs w:val="20"/>
      </w:rPr>
    </w:pPr>
  </w:p>
  <w:p w:rsidR="0059028C" w:rsidRDefault="005902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20F7F"/>
    <w:multiLevelType w:val="hybridMultilevel"/>
    <w:tmpl w:val="4BCC3A7A"/>
    <w:lvl w:ilvl="0" w:tplc="C0DC2AC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EE4D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9CED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D69D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9CE35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DAEF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5439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E2FA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F291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A1"/>
    <w:rsid w:val="0059028C"/>
    <w:rsid w:val="006E648F"/>
    <w:rsid w:val="00F61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4695"/>
  <w15:docId w15:val="{86C80D1A-90C9-4DF2-B036-BCC2BD7F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 w:line="268" w:lineRule="auto"/>
      <w:ind w:left="10" w:hanging="10"/>
    </w:pPr>
    <w:rPr>
      <w:rFonts w:ascii="Calibri" w:eastAsia="Calibri" w:hAnsi="Calibri" w:cs="Calibri"/>
      <w:color w:val="000000"/>
      <w:sz w:val="20"/>
    </w:rPr>
  </w:style>
  <w:style w:type="paragraph" w:styleId="berschrift1">
    <w:name w:val="heading 1"/>
    <w:next w:val="Standard"/>
    <w:link w:val="berschrift1Zchn"/>
    <w:uiPriority w:val="9"/>
    <w:unhideWhenUsed/>
    <w:qFormat/>
    <w:pPr>
      <w:keepNext/>
      <w:keepLines/>
      <w:spacing w:after="47"/>
      <w:outlineLvl w:val="0"/>
    </w:pPr>
    <w:rPr>
      <w:rFonts w:ascii="Calibri" w:eastAsia="Calibri" w:hAnsi="Calibri" w:cs="Calibri"/>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5902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28C"/>
    <w:rPr>
      <w:rFonts w:ascii="Calibri" w:eastAsia="Calibri" w:hAnsi="Calibri" w:cs="Calibri"/>
      <w:color w:val="000000"/>
      <w:sz w:val="20"/>
    </w:rPr>
  </w:style>
  <w:style w:type="paragraph" w:styleId="Fuzeile">
    <w:name w:val="footer"/>
    <w:basedOn w:val="Standard"/>
    <w:link w:val="FuzeileZchn"/>
    <w:uiPriority w:val="99"/>
    <w:unhideWhenUsed/>
    <w:rsid w:val="005902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28C"/>
    <w:rPr>
      <w:rFonts w:ascii="Calibri" w:eastAsia="Calibri" w:hAnsi="Calibri" w:cs="Calibri"/>
      <w:color w:val="000000"/>
      <w:sz w:val="20"/>
    </w:rPr>
  </w:style>
  <w:style w:type="character" w:styleId="Hyperlink">
    <w:name w:val="Hyperlink"/>
    <w:basedOn w:val="Absatz-Standardschriftart"/>
    <w:uiPriority w:val="99"/>
    <w:unhideWhenUsed/>
    <w:rsid w:val="005902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endlerrechner.bmf.gv.at/" TargetMode="External"/><Relationship Id="rId3" Type="http://schemas.openxmlformats.org/officeDocument/2006/relationships/settings" Target="settings.xml"/><Relationship Id="rId7" Type="http://schemas.openxmlformats.org/officeDocument/2006/relationships/hyperlink" Target="http://www.pendlerrechner.bmf.g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ndlerrechner.bmf.gv.a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ost@seekirchen.at" TargetMode="External"/><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Fleissner Florian</dc:creator>
  <cp:keywords/>
  <cp:lastModifiedBy>Schwaiger Silke - Stadtamt Seekirchen a.W.</cp:lastModifiedBy>
  <cp:revision>2</cp:revision>
  <dcterms:created xsi:type="dcterms:W3CDTF">2019-04-08T14:45:00Z</dcterms:created>
  <dcterms:modified xsi:type="dcterms:W3CDTF">2019-04-08T14:45:00Z</dcterms:modified>
</cp:coreProperties>
</file>